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C1700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3556">
        <w:fldChar w:fldCharType="begin"/>
      </w:r>
      <w:r w:rsidR="00FF3556">
        <w:instrText xml:space="preserve"> DOCPROPERTY  TSG/WGRef  \* MERGEFORMAT </w:instrText>
      </w:r>
      <w:r w:rsidR="00FF3556">
        <w:fldChar w:fldCharType="separate"/>
      </w:r>
      <w:r w:rsidR="00672177">
        <w:rPr>
          <w:b/>
          <w:noProof/>
          <w:sz w:val="24"/>
        </w:rPr>
        <w:t>RAN WG4</w:t>
      </w:r>
      <w:r w:rsidR="00FF355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F3556">
        <w:fldChar w:fldCharType="begin"/>
      </w:r>
      <w:r w:rsidR="00FF3556">
        <w:instrText xml:space="preserve"> DOCPROPERTY  MtgSeq  \* MERGEFORMAT </w:instrText>
      </w:r>
      <w:r w:rsidR="00FF3556">
        <w:fldChar w:fldCharType="separate"/>
      </w:r>
      <w:r w:rsidR="00672177">
        <w:rPr>
          <w:b/>
          <w:noProof/>
          <w:sz w:val="24"/>
        </w:rPr>
        <w:t>110bis</w:t>
      </w:r>
      <w:r w:rsidR="00FF355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F3556">
        <w:fldChar w:fldCharType="begin"/>
      </w:r>
      <w:r w:rsidR="00FF3556">
        <w:instrText xml:space="preserve"> DOCPROPERTY  Tdoc#  \* MERGEFORMAT </w:instrText>
      </w:r>
      <w:r w:rsidR="00FF3556">
        <w:fldChar w:fldCharType="separate"/>
      </w:r>
      <w:r w:rsidR="00672177">
        <w:rPr>
          <w:b/>
          <w:i/>
          <w:noProof/>
          <w:sz w:val="28"/>
        </w:rPr>
        <w:t>R4-240</w:t>
      </w:r>
      <w:r w:rsidR="00245527">
        <w:rPr>
          <w:b/>
          <w:i/>
          <w:noProof/>
          <w:sz w:val="28"/>
        </w:rPr>
        <w:t>4882</w:t>
      </w:r>
      <w:r w:rsidR="00FF3556">
        <w:rPr>
          <w:b/>
          <w:i/>
          <w:noProof/>
          <w:sz w:val="28"/>
        </w:rPr>
        <w:fldChar w:fldCharType="end"/>
      </w:r>
    </w:p>
    <w:p w14:paraId="7CB45193" w14:textId="08AD770C" w:rsidR="001E41F3" w:rsidRDefault="00FF355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72177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72177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72177">
        <w:rPr>
          <w:b/>
          <w:noProof/>
          <w:sz w:val="24"/>
        </w:rPr>
        <w:t>15</w:t>
      </w:r>
      <w:r w:rsidR="00672177" w:rsidRPr="00672177">
        <w:rPr>
          <w:b/>
          <w:noProof/>
          <w:sz w:val="24"/>
          <w:vertAlign w:val="superscript"/>
        </w:rPr>
        <w:t>th</w:t>
      </w:r>
      <w:r w:rsidR="00672177">
        <w:rPr>
          <w:b/>
          <w:noProof/>
          <w:sz w:val="24"/>
        </w:rPr>
        <w:t xml:space="preserve"> April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72177">
        <w:rPr>
          <w:b/>
          <w:noProof/>
          <w:sz w:val="24"/>
        </w:rPr>
        <w:t>19</w:t>
      </w:r>
      <w:r w:rsidR="00672177" w:rsidRPr="00672177">
        <w:rPr>
          <w:b/>
          <w:noProof/>
          <w:sz w:val="24"/>
          <w:vertAlign w:val="superscript"/>
        </w:rPr>
        <w:t>th</w:t>
      </w:r>
      <w:r w:rsidR="00672177">
        <w:rPr>
          <w:b/>
          <w:noProof/>
          <w:sz w:val="24"/>
        </w:rPr>
        <w:t xml:space="preserve"> April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4343A9" w:rsidR="001E41F3" w:rsidRPr="00410371" w:rsidRDefault="00FF35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2177">
              <w:rPr>
                <w:b/>
                <w:noProof/>
                <w:sz w:val="28"/>
              </w:rPr>
              <w:t>38.101-</w:t>
            </w:r>
            <w:r w:rsidR="00E175F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C729F2" w:rsidR="001E41F3" w:rsidRPr="00410371" w:rsidRDefault="00FF355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7217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2730A9" w:rsidR="001E41F3" w:rsidRPr="00410371" w:rsidRDefault="00FF35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7217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6B4DE" w:rsidR="001E41F3" w:rsidRPr="00410371" w:rsidRDefault="00FF35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2177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859633" w:rsidR="00F25D98" w:rsidRDefault="006721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9570A" w:rsidR="001E41F3" w:rsidRDefault="00FF35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72177">
              <w:rPr>
                <w:noProof/>
                <w:lang w:eastAsia="zh-CN"/>
              </w:rPr>
              <w:t>(</w:t>
            </w:r>
            <w:r w:rsidR="00672177" w:rsidRPr="00330AE5">
              <w:rPr>
                <w:noProof/>
              </w:rPr>
              <w:t>NR_ENDC_RF_FR1_enh2-Core</w:t>
            </w:r>
            <w:r w:rsidR="00672177">
              <w:rPr>
                <w:noProof/>
                <w:lang w:eastAsia="zh-CN"/>
              </w:rPr>
              <w:t xml:space="preserve"> ) Correction on lowerMSD verification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781ED0" w:rsidR="001E41F3" w:rsidRDefault="00FF35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72177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7C95C" w:rsidR="001E41F3" w:rsidRDefault="00FF35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7217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540DE7" w:rsidR="001E41F3" w:rsidRDefault="00FF35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72177" w:rsidRPr="00330AE5">
              <w:rPr>
                <w:noProof/>
              </w:rPr>
              <w:t xml:space="preserve"> NR_ENDC_RF_FR1_enh2-Core</w:t>
            </w:r>
            <w:r w:rsidR="0067217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BAB0D0" w:rsidR="001E41F3" w:rsidRDefault="00FF35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72177">
              <w:rPr>
                <w:noProof/>
              </w:rPr>
              <w:t>2024--04-15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4ECFB7" w:rsidR="001E41F3" w:rsidRDefault="00FF35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12032">
              <w:rPr>
                <w:b/>
                <w:noProof/>
              </w:rPr>
              <w:t xml:space="preserve"> </w:t>
            </w:r>
            <w:r w:rsidR="00672177">
              <w:rPr>
                <w:b/>
                <w:noProof/>
              </w:rPr>
              <w:t>F</w:t>
            </w:r>
            <w:r w:rsidR="00B12032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A254A1" w:rsidR="001E41F3" w:rsidRDefault="00FF35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1203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64A5E" w14:textId="4564DD33" w:rsidR="001E41F3" w:rsidRDefault="0059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RAN4#110, the CR R4-24036</w:t>
            </w:r>
            <w:r w:rsidR="00F6195B">
              <w:rPr>
                <w:noProof/>
              </w:rPr>
              <w:t>66</w:t>
            </w:r>
            <w:r>
              <w:rPr>
                <w:noProof/>
              </w:rPr>
              <w:t xml:space="preserve"> was agreed, which added the following sentence to the NOTE 1.</w:t>
            </w:r>
          </w:p>
          <w:p w14:paraId="5887B571" w14:textId="77777777" w:rsidR="005917DF" w:rsidRDefault="005917DF">
            <w:pPr>
              <w:pStyle w:val="CRCoverPage"/>
              <w:spacing w:after="0"/>
              <w:ind w:left="100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UE indicating lower MSD capability shall indicate at least the power class in IE [lowerMSD-r18] which is the same as the highest power class for the given CA configuration</w:t>
            </w:r>
            <w:r>
              <w:rPr>
                <w:color w:val="FF0000"/>
                <w:lang w:eastAsia="zh-CN"/>
              </w:rPr>
              <w:t>.</w:t>
            </w:r>
          </w:p>
          <w:p w14:paraId="1DD64D66" w14:textId="77777777" w:rsidR="005917DF" w:rsidRDefault="005917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85223C" w14:textId="77777777" w:rsidR="005917DF" w:rsidRDefault="0059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statement is ambiguous and can be interpreted at least in two ways.</w:t>
            </w:r>
          </w:p>
          <w:p w14:paraId="7CD2A164" w14:textId="65A4676F" w:rsidR="005917DF" w:rsidRDefault="005917DF" w:rsidP="005917DF">
            <w:pPr>
              <w:pStyle w:val="CRCoverPage"/>
              <w:ind w:left="100"/>
              <w:rPr>
                <w:noProof/>
              </w:rPr>
            </w:pPr>
            <w:r w:rsidRPr="005917DF">
              <w:rPr>
                <w:noProof/>
              </w:rPr>
              <w:t>Alt-</w:t>
            </w:r>
            <w:r>
              <w:rPr>
                <w:noProof/>
              </w:rPr>
              <w:t>1</w:t>
            </w:r>
            <w:r w:rsidRPr="005917DF">
              <w:rPr>
                <w:noProof/>
              </w:rPr>
              <w:t>: The UE shall always include the power class info in [lowerMSD-r18] IE, which is to be considered as the highest power class for the CA.</w:t>
            </w:r>
          </w:p>
          <w:p w14:paraId="09E0DEF8" w14:textId="5DBB37A2" w:rsidR="005917DF" w:rsidRPr="005917DF" w:rsidRDefault="005917DF" w:rsidP="005917DF">
            <w:pPr>
              <w:pStyle w:val="CRCoverPage"/>
              <w:ind w:left="100"/>
              <w:rPr>
                <w:noProof/>
              </w:rPr>
            </w:pPr>
            <w:r w:rsidRPr="005917DF">
              <w:rPr>
                <w:noProof/>
              </w:rPr>
              <w:t>Alt-</w:t>
            </w:r>
            <w:r>
              <w:rPr>
                <w:noProof/>
              </w:rPr>
              <w:t>2</w:t>
            </w:r>
            <w:r w:rsidRPr="005917DF">
              <w:rPr>
                <w:noProof/>
              </w:rPr>
              <w:t>: The UE shall report [lowerMSD-r18] at least for the highest power class for the CA.</w:t>
            </w:r>
          </w:p>
          <w:p w14:paraId="49F9A9BB" w14:textId="45A3913B" w:rsidR="005917DF" w:rsidRDefault="00944E1A" w:rsidP="0059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Neither of them are aligned with the RAN4 agreement on the power class for lowerMSD report as communited to RAN2 in LS R4-2321997, which says:</w:t>
            </w:r>
          </w:p>
          <w:p w14:paraId="2F076D56" w14:textId="77777777" w:rsidR="00944E1A" w:rsidRDefault="00944E1A" w:rsidP="005917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39760B" w14:textId="4AFA3B1B" w:rsidR="00944E1A" w:rsidRPr="00E95C77" w:rsidRDefault="00944E1A" w:rsidP="005917DF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E95C77">
              <w:rPr>
                <w:i/>
                <w:noProof/>
              </w:rPr>
              <w:t xml:space="preserve">If one or multiple power classes are requested by the network, the UE can, if supported, report [lowerMSD-r18] capability </w:t>
            </w:r>
            <w:r w:rsidRPr="00E95C77">
              <w:rPr>
                <w:i/>
                <w:noProof/>
                <w:highlight w:val="yellow"/>
              </w:rPr>
              <w:t>for the requested power class(es)</w:t>
            </w:r>
            <w:r w:rsidRPr="00E95C77">
              <w:rPr>
                <w:i/>
                <w:noProof/>
              </w:rPr>
              <w:t>; otherwise, the UE shall report [lowerMSD-r18] capability for the highest supported power class for the given CA/DC configuration.</w:t>
            </w:r>
          </w:p>
          <w:p w14:paraId="7CBA63DB" w14:textId="1595BBBA" w:rsidR="00944E1A" w:rsidRDefault="00944E1A" w:rsidP="005917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4F8917" w14:textId="6E66D4B3" w:rsidR="00944E1A" w:rsidRDefault="00944E1A" w:rsidP="0059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RAN2 has correctly implemented RAN4’s request as follows:</w:t>
            </w:r>
          </w:p>
          <w:p w14:paraId="3EBEF483" w14:textId="5AA450A9" w:rsidR="00117070" w:rsidRDefault="00117070" w:rsidP="005917DF">
            <w:pPr>
              <w:pStyle w:val="CRCoverPage"/>
              <w:spacing w:after="0"/>
              <w:ind w:left="100"/>
              <w:rPr>
                <w:noProof/>
              </w:rPr>
            </w:pPr>
            <w:r w:rsidRPr="00117070">
              <w:rPr>
                <w:noProof/>
              </w:rPr>
              <w:drawing>
                <wp:inline distT="0" distB="0" distL="0" distR="0" wp14:anchorId="6CB741F4" wp14:editId="4D6A1052">
                  <wp:extent cx="4357370" cy="908685"/>
                  <wp:effectExtent l="0" t="0" r="5080" b="571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08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EBDAD3" w14:textId="77777777" w:rsidR="00944E1A" w:rsidRDefault="00944E1A" w:rsidP="005917DF">
            <w:pPr>
              <w:pStyle w:val="CRCoverPage"/>
              <w:spacing w:after="0"/>
              <w:ind w:left="100"/>
              <w:rPr>
                <w:noProof/>
              </w:rPr>
            </w:pPr>
            <w:r w:rsidRPr="00944E1A">
              <w:rPr>
                <w:noProof/>
              </w:rPr>
              <w:drawing>
                <wp:inline distT="0" distB="0" distL="0" distR="0" wp14:anchorId="3EA29ECD" wp14:editId="7FB2F2D7">
                  <wp:extent cx="4357370" cy="274320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398F0BFF" w:rsidR="00117070" w:rsidRDefault="00117070" w:rsidP="0059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above requirements in TS38.331 are normative requirements that a UE shall comply with, while the NOTE 1 in TS38.101-1 is for information only.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6D030" w:rsidR="001E41F3" w:rsidRDefault="00117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sentence in NOTE 1 that might cause confusion and misalignment between WGs.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7E958" w:rsidR="001E41F3" w:rsidRDefault="00117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WG specifications would remain and confusion on conformance test for lowerMSD might arise.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C481BE" w:rsidR="001E41F3" w:rsidRDefault="003B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</w:t>
            </w:r>
            <w:r w:rsidR="007F7332">
              <w:rPr>
                <w:noProof/>
              </w:rPr>
              <w:t>B</w:t>
            </w:r>
            <w:r>
              <w:rPr>
                <w:noProof/>
              </w:rPr>
              <w:t>.</w:t>
            </w:r>
            <w:r w:rsidR="007F7332">
              <w:rPr>
                <w:noProof/>
              </w:rPr>
              <w:t>2.3.</w:t>
            </w: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BEBB1" w:rsidR="001E41F3" w:rsidRDefault="003B6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C41A8F" w:rsidR="001E41F3" w:rsidRDefault="003B6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E07A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67BC">
              <w:rPr>
                <w:noProof/>
              </w:rPr>
              <w:t xml:space="preserve"> 38.521-</w:t>
            </w:r>
            <w:r w:rsidR="00E175F7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CDB600" w:rsidR="001E41F3" w:rsidRDefault="003B6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6831E" w14:textId="77777777" w:rsidR="009A382A" w:rsidRDefault="009A382A" w:rsidP="009A382A">
      <w:pPr>
        <w:pStyle w:val="Heading3"/>
        <w:ind w:left="0" w:firstLine="0"/>
        <w:rPr>
          <w:rFonts w:ascii="Times New Roman" w:hAnsi="Times New Roman"/>
          <w:color w:val="FF0000"/>
          <w:sz w:val="36"/>
          <w:lang w:eastAsia="zh-CN"/>
        </w:rPr>
      </w:pPr>
      <w:r w:rsidRPr="00CB2B4D">
        <w:rPr>
          <w:rFonts w:ascii="Times New Roman" w:hAnsi="Times New Roman"/>
          <w:color w:val="FF0000"/>
          <w:sz w:val="36"/>
          <w:lang w:eastAsia="zh-CN"/>
        </w:rPr>
        <w:lastRenderedPageBreak/>
        <w:t>&lt;Start of Change &gt;</w:t>
      </w:r>
    </w:p>
    <w:p w14:paraId="2FFCB95F" w14:textId="77777777" w:rsidR="007C1FF7" w:rsidRPr="00BF49B8" w:rsidRDefault="007C1FF7" w:rsidP="007C1FF7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2" w:name="_Toc83580841"/>
      <w:bookmarkStart w:id="3" w:name="_Toc84405350"/>
      <w:bookmarkStart w:id="4" w:name="_Toc84413959"/>
      <w:r w:rsidRPr="00BF49B8">
        <w:rPr>
          <w:lang w:eastAsia="zh-CN"/>
        </w:rPr>
        <w:t>7.3</w:t>
      </w:r>
      <w:r>
        <w:rPr>
          <w:lang w:eastAsia="zh-CN"/>
        </w:rPr>
        <w:t>B</w:t>
      </w:r>
      <w:r w:rsidRPr="00BF49B8">
        <w:rPr>
          <w:lang w:eastAsia="zh-CN"/>
        </w:rPr>
        <w:t>.</w:t>
      </w:r>
      <w:r>
        <w:rPr>
          <w:lang w:eastAsia="zh-CN"/>
        </w:rPr>
        <w:t>2.3.</w:t>
      </w:r>
      <w:r w:rsidRPr="00BF49B8">
        <w:rPr>
          <w:lang w:eastAsia="zh-CN"/>
        </w:rPr>
        <w:t>7</w:t>
      </w:r>
      <w:r w:rsidRPr="00BF49B8">
        <w:rPr>
          <w:lang w:eastAsia="zh-CN"/>
        </w:rPr>
        <w:tab/>
      </w:r>
      <w:r>
        <w:rPr>
          <w:lang w:eastAsia="zh-CN"/>
        </w:rPr>
        <w:t>Lower-</w:t>
      </w:r>
      <w:r w:rsidRPr="00BF49B8">
        <w:rPr>
          <w:lang w:eastAsia="zh-CN"/>
        </w:rPr>
        <w:t xml:space="preserve">MSD </w:t>
      </w:r>
      <w:r>
        <w:rPr>
          <w:lang w:eastAsia="zh-CN"/>
        </w:rPr>
        <w:t xml:space="preserve">requirements </w:t>
      </w:r>
      <w:r w:rsidRPr="00BF49B8">
        <w:rPr>
          <w:lang w:eastAsia="zh-CN"/>
        </w:rPr>
        <w:t xml:space="preserve">for inter-band </w:t>
      </w:r>
      <w:r>
        <w:rPr>
          <w:lang w:eastAsia="zh-CN"/>
        </w:rPr>
        <w:t>EN-DC within FR1</w:t>
      </w:r>
      <w:bookmarkEnd w:id="2"/>
      <w:bookmarkEnd w:id="3"/>
      <w:bookmarkEnd w:id="4"/>
    </w:p>
    <w:p w14:paraId="0D60437D" w14:textId="77777777" w:rsidR="007C1FF7" w:rsidRDefault="007C1FF7" w:rsidP="007C1FF7">
      <w:r>
        <w:rPr>
          <w:lang w:eastAsia="zh-CN"/>
        </w:rPr>
        <w:t xml:space="preserve">A UE can report better MSD performance than the minimum requirements as specified in </w:t>
      </w:r>
      <w:r>
        <w:t xml:space="preserve">clause 7.3B.2.3.1, 7.3B.2.3.2, 7.3B.2.3.4 and 7.3B.2.3.5 by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</w:t>
      </w:r>
      <w:r>
        <w:t>, except that the reporting for MSD caused by IMD with order higher than 5, IMD of UL intra-band CA or triple-beat is not supported in this release of the specification. The MSD performance after improvement is categorized into different lower-MSD capability classes, which are defined in Table 7.3A.7-1 of TS 38.101-1 [2].</w:t>
      </w:r>
    </w:p>
    <w:p w14:paraId="4109BAF2" w14:textId="77777777" w:rsidR="007C1FF7" w:rsidRDefault="007C1FF7" w:rsidP="007C1FF7">
      <w:pPr>
        <w:rPr>
          <w:lang w:eastAsia="zh-CN"/>
        </w:rPr>
      </w:pPr>
      <w:r w:rsidRPr="00AF59B2">
        <w:rPr>
          <w:lang w:eastAsia="zh-CN"/>
        </w:rPr>
        <w:t xml:space="preserve">The </w:t>
      </w:r>
      <w:r>
        <w:rPr>
          <w:lang w:eastAsia="zh-CN"/>
        </w:rPr>
        <w:t xml:space="preserve">reported lower-MSD capability classes are subject to the same uplink/downlink configurations as defined for the minimum MSD requirements in </w:t>
      </w:r>
      <w:r>
        <w:t>clause 7.3B.2.3</w:t>
      </w:r>
      <w:r>
        <w:rPr>
          <w:lang w:eastAsia="zh-CN"/>
        </w:rPr>
        <w:t xml:space="preserve">. </w:t>
      </w:r>
      <w:r w:rsidRPr="00373445">
        <w:rPr>
          <w:lang w:eastAsia="zh-CN"/>
        </w:rPr>
        <w:t>If a UE can support more than one test points for a given REFSENS exception case, the reported lower-MSD capability class is applicable for the test point having the largest specified MSD value. Otherwise, it’s only applicable for the test point which can be supported by the UE.</w:t>
      </w:r>
      <w:r>
        <w:rPr>
          <w:lang w:eastAsia="zh-CN"/>
        </w:rPr>
        <w:t xml:space="preserve"> If one or multiple power classes are requested by the network, the UE can, if supported, report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 for the requested power classes; otherwise, the UE shall report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 for the highest supported power class for the given DC configuration.</w:t>
      </w:r>
    </w:p>
    <w:p w14:paraId="2D55BA05" w14:textId="77777777" w:rsidR="007C1FF7" w:rsidRPr="00BD6F92" w:rsidRDefault="007C1FF7" w:rsidP="007C1FF7">
      <w:pPr>
        <w:rPr>
          <w:lang w:eastAsia="zh-CN"/>
        </w:rPr>
      </w:pPr>
      <w:r w:rsidRPr="00BD6F92">
        <w:rPr>
          <w:lang w:eastAsia="zh-CN"/>
        </w:rPr>
        <w:t xml:space="preserve">The UE shall meet one of the following conditions in order to report </w:t>
      </w:r>
      <w:r w:rsidRPr="00046AB1">
        <w:rPr>
          <w:i/>
          <w:noProof/>
        </w:rPr>
        <w:t>lowerMSD-r18</w:t>
      </w:r>
      <w:r w:rsidRPr="00BD6F92">
        <w:rPr>
          <w:lang w:eastAsia="zh-CN"/>
        </w:rPr>
        <w:t xml:space="preserve"> capability for a given REFSENS exception case:</w:t>
      </w:r>
    </w:p>
    <w:p w14:paraId="4CCE1F11" w14:textId="77777777" w:rsidR="007C1FF7" w:rsidRPr="00BD6F92" w:rsidRDefault="007C1FF7" w:rsidP="007C1FF7">
      <w:pPr>
        <w:pStyle w:val="ListParagraph"/>
        <w:numPr>
          <w:ilvl w:val="0"/>
          <w:numId w:val="1"/>
        </w:numPr>
        <w:rPr>
          <w:lang w:eastAsia="zh-CN"/>
        </w:rPr>
      </w:pPr>
      <w:r w:rsidRPr="00BD6F92">
        <w:rPr>
          <w:rFonts w:eastAsia="SimSun"/>
          <w:lang w:eastAsia="zh-CN"/>
        </w:rPr>
        <w:t>If the specified minimum requirement is tightly bounded by the range of a lower-MSD capability class (</w:t>
      </w:r>
      <w:proofErr w:type="spellStart"/>
      <w:r w:rsidRPr="00BD6F92">
        <w:rPr>
          <w:rFonts w:eastAsia="SimSun"/>
          <w:lang w:eastAsia="zh-CN"/>
        </w:rPr>
        <w:t>i.e</w:t>
      </w:r>
      <w:proofErr w:type="spellEnd"/>
      <w:r w:rsidRPr="00BD6F92">
        <w:rPr>
          <w:rFonts w:eastAsia="SimSun"/>
          <w:lang w:eastAsia="zh-CN"/>
        </w:rPr>
        <w:t>, Threshold</w:t>
      </w:r>
      <w:r w:rsidRPr="00BD6F92">
        <w:rPr>
          <w:rFonts w:eastAsia="SimSun"/>
          <w:vertAlign w:val="subscript"/>
        </w:rPr>
        <w:t>i-1</w:t>
      </w:r>
      <w:r w:rsidRPr="00BD6F92">
        <w:rPr>
          <w:rFonts w:eastAsia="SimSun"/>
          <w:lang w:eastAsia="zh-CN"/>
        </w:rPr>
        <w:t xml:space="preserve"> &lt; MSD </w:t>
      </w:r>
      <w:r w:rsidRPr="00BD6F92">
        <w:rPr>
          <w:rFonts w:eastAsia="SimSun" w:hint="eastAsia"/>
          <w:lang w:eastAsia="zh-CN"/>
        </w:rPr>
        <w:t>≤</w:t>
      </w:r>
      <w:r w:rsidRPr="00BD6F92">
        <w:rPr>
          <w:rFonts w:eastAsia="SimSun"/>
          <w:lang w:eastAsia="zh-CN"/>
        </w:rPr>
        <w:t xml:space="preserve"> </w:t>
      </w:r>
      <w:proofErr w:type="spellStart"/>
      <w:r w:rsidRPr="00BD6F92">
        <w:rPr>
          <w:rFonts w:eastAsia="SimSun"/>
          <w:lang w:eastAsia="zh-CN"/>
        </w:rPr>
        <w:t>Threshold</w:t>
      </w:r>
      <w:r w:rsidRPr="00BD6F92">
        <w:rPr>
          <w:rFonts w:eastAsia="SimSun"/>
          <w:vertAlign w:val="subscript"/>
        </w:rPr>
        <w:t>i</w:t>
      </w:r>
      <w:proofErr w:type="spellEnd"/>
      <w:r w:rsidRPr="00BD6F92">
        <w:rPr>
          <w:rFonts w:eastAsia="SimSun"/>
          <w:lang w:eastAsia="zh-CN"/>
        </w:rPr>
        <w:t xml:space="preserve">, where i and (i-1) are two adjacent lower-MSD capability classes), the actual MSD shall be at least one-level lower (i.e., actual MSD </w:t>
      </w:r>
      <w:r w:rsidRPr="00BD6F92">
        <w:rPr>
          <w:rFonts w:eastAsia="SimSun" w:hint="eastAsia"/>
          <w:lang w:eastAsia="zh-CN"/>
        </w:rPr>
        <w:t>≤</w:t>
      </w:r>
      <w:r w:rsidRPr="00BD6F92">
        <w:rPr>
          <w:rFonts w:eastAsia="SimSun"/>
          <w:lang w:eastAsia="zh-CN"/>
        </w:rPr>
        <w:t xml:space="preserve"> Threshold</w:t>
      </w:r>
      <w:r w:rsidRPr="00BD6F92">
        <w:rPr>
          <w:rFonts w:eastAsia="SimSun"/>
          <w:vertAlign w:val="subscript"/>
        </w:rPr>
        <w:t>i-1</w:t>
      </w:r>
      <w:r w:rsidRPr="00BD6F92">
        <w:rPr>
          <w:rFonts w:eastAsia="SimSun"/>
          <w:lang w:eastAsia="zh-CN"/>
        </w:rPr>
        <w:t xml:space="preserve">); or </w:t>
      </w:r>
    </w:p>
    <w:p w14:paraId="1A8AB36F" w14:textId="77777777" w:rsidR="007C1FF7" w:rsidRPr="00BD6F92" w:rsidRDefault="007C1FF7" w:rsidP="007C1FF7">
      <w:pPr>
        <w:pStyle w:val="ListParagraph"/>
        <w:numPr>
          <w:ilvl w:val="0"/>
          <w:numId w:val="1"/>
        </w:numPr>
        <w:rPr>
          <w:lang w:eastAsia="zh-CN"/>
        </w:rPr>
      </w:pPr>
      <w:r w:rsidRPr="00BD6F92">
        <w:rPr>
          <w:rFonts w:eastAsia="SimSun"/>
          <w:lang w:eastAsia="zh-CN"/>
        </w:rPr>
        <w:t>If the specified minimum requirement is larger than the maximum threshold (corresponding to lower-MSD capability class VIII), the actual MSD shall be no more than the maximum threshold.</w:t>
      </w:r>
    </w:p>
    <w:p w14:paraId="56125E26" w14:textId="77777777" w:rsidR="007C1FF7" w:rsidRDefault="007C1FF7" w:rsidP="007C1FF7">
      <w:pPr>
        <w:rPr>
          <w:lang w:eastAsia="zh-CN"/>
        </w:rPr>
      </w:pPr>
      <w:r w:rsidRPr="00BD6F92">
        <w:rPr>
          <w:lang w:eastAsia="zh-CN"/>
        </w:rPr>
        <w:t xml:space="preserve">Otherwise, the UE </w:t>
      </w:r>
      <w:r>
        <w:rPr>
          <w:lang w:eastAsia="zh-CN"/>
        </w:rPr>
        <w:t xml:space="preserve">shall not </w:t>
      </w:r>
      <w:r w:rsidRPr="00BD6F92">
        <w:rPr>
          <w:lang w:eastAsia="zh-CN"/>
        </w:rPr>
        <w:t xml:space="preserve">report </w:t>
      </w:r>
      <w:r w:rsidRPr="00046AB1">
        <w:rPr>
          <w:i/>
          <w:noProof/>
        </w:rPr>
        <w:t>lowerMSD-r18</w:t>
      </w:r>
      <w:r w:rsidRPr="00BD6F92">
        <w:rPr>
          <w:lang w:eastAsia="zh-CN"/>
        </w:rPr>
        <w:t xml:space="preserve"> capability for this REFSENS exception case.</w:t>
      </w:r>
      <w:bookmarkStart w:id="5" w:name="_GoBack"/>
      <w:bookmarkEnd w:id="5"/>
    </w:p>
    <w:p w14:paraId="19B2B3D2" w14:textId="77777777" w:rsidR="007C1FF7" w:rsidRDefault="007C1FF7" w:rsidP="007C1FF7">
      <w:pPr>
        <w:rPr>
          <w:lang w:eastAsia="zh-CN"/>
        </w:rPr>
      </w:pPr>
      <w:r w:rsidRPr="00B92F80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B92F80">
        <w:rPr>
          <w:lang w:eastAsia="zh-CN"/>
        </w:rPr>
        <w:t xml:space="preserve">special MSD type “ALL” is indicated in the </w:t>
      </w:r>
      <w:r w:rsidRPr="00046AB1">
        <w:rPr>
          <w:i/>
          <w:noProof/>
        </w:rPr>
        <w:t>lowerMSD-r18</w:t>
      </w:r>
      <w:r w:rsidRPr="00B92F80">
        <w:rPr>
          <w:lang w:eastAsia="zh-CN"/>
        </w:rPr>
        <w:t xml:space="preserve"> capability, the reporting conditions as specified </w:t>
      </w:r>
      <w:r>
        <w:rPr>
          <w:lang w:eastAsia="zh-CN"/>
        </w:rPr>
        <w:t>above</w:t>
      </w:r>
      <w:r w:rsidRPr="00B92F80">
        <w:rPr>
          <w:lang w:eastAsia="zh-CN"/>
        </w:rPr>
        <w:t xml:space="preserve"> shall be met for each MSD type that has been specified in this release for the given </w:t>
      </w:r>
      <w:r>
        <w:rPr>
          <w:lang w:eastAsia="zh-CN"/>
        </w:rPr>
        <w:t>DC configuration</w:t>
      </w:r>
      <w:r w:rsidRPr="00B92F80">
        <w:rPr>
          <w:lang w:eastAsia="zh-CN"/>
        </w:rPr>
        <w:t>.</w:t>
      </w:r>
    </w:p>
    <w:p w14:paraId="77A934DC" w14:textId="447FC43B" w:rsidR="007C1FF7" w:rsidRDefault="007C1FF7" w:rsidP="007C1FF7">
      <w:pPr>
        <w:ind w:left="1136" w:hanging="852"/>
        <w:rPr>
          <w:lang w:eastAsia="zh-TW"/>
        </w:rPr>
      </w:pPr>
      <w:r>
        <w:rPr>
          <w:lang w:eastAsia="zh-CN"/>
        </w:rPr>
        <w:t>NOTE</w:t>
      </w:r>
      <w:r>
        <w:rPr>
          <w:lang w:eastAsia="zh-TW"/>
        </w:rPr>
        <w:t xml:space="preserve"> 1</w:t>
      </w:r>
      <w:r>
        <w:rPr>
          <w:lang w:eastAsia="zh-CN"/>
        </w:rPr>
        <w:t xml:space="preserve">: </w:t>
      </w:r>
      <w:r>
        <w:rPr>
          <w:lang w:eastAsia="zh-CN"/>
        </w:rPr>
        <w:tab/>
        <w:t xml:space="preserve">The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 is verified by reusing the MSD test point parameters and only replacing the minimum MSD requirement value by the threshold of the reported lower-MSD capability class. </w:t>
      </w:r>
      <w:del w:id="6" w:author="Jin Wang" w:date="2024-04-06T20:34:00Z">
        <w:r w:rsidDel="007C1FF7">
          <w:rPr>
            <w:lang w:eastAsia="zh-CN"/>
          </w:rPr>
          <w:delText>UE indicating lower MSD capability shall indicate at least the power class in IE [</w:delText>
        </w:r>
        <w:r w:rsidRPr="00D42A5F" w:rsidDel="007C1FF7">
          <w:rPr>
            <w:i/>
            <w:lang w:eastAsia="zh-CN"/>
          </w:rPr>
          <w:delText>lowerMSD-r18</w:delText>
        </w:r>
        <w:r w:rsidDel="007C1FF7">
          <w:rPr>
            <w:lang w:eastAsia="zh-CN"/>
          </w:rPr>
          <w:delText>] which is the same as the highest power class for the given CA configuration.</w:delText>
        </w:r>
        <w:r w:rsidDel="007C1FF7">
          <w:rPr>
            <w:lang w:eastAsia="zh-TW"/>
          </w:rPr>
          <w:delText xml:space="preserve"> </w:delText>
        </w:r>
      </w:del>
      <w:r>
        <w:rPr>
          <w:lang w:eastAsia="zh-CN"/>
        </w:rPr>
        <w:t xml:space="preserve">And, similar to the specified </w:t>
      </w:r>
      <w:proofErr w:type="gramStart"/>
      <w:r>
        <w:rPr>
          <w:lang w:eastAsia="zh-CN"/>
        </w:rPr>
        <w:t>MSD  minimum</w:t>
      </w:r>
      <w:proofErr w:type="gramEnd"/>
      <w:r>
        <w:rPr>
          <w:lang w:eastAsia="zh-CN"/>
        </w:rPr>
        <w:t xml:space="preserve"> requirements, only the highest supported power class or the power class required by the certification/regulation body per UL configuration is verified.</w:t>
      </w:r>
      <w:r w:rsidRPr="001D501F">
        <w:rPr>
          <w:lang w:eastAsia="zh-TW"/>
        </w:rPr>
        <w:t xml:space="preserve"> </w:t>
      </w:r>
    </w:p>
    <w:p w14:paraId="315DD741" w14:textId="77777777" w:rsidR="007C1FF7" w:rsidRDefault="007C1FF7" w:rsidP="007C1FF7">
      <w:pPr>
        <w:ind w:left="1136" w:hanging="852"/>
        <w:rPr>
          <w:lang w:eastAsia="zh-CN"/>
        </w:rPr>
      </w:pPr>
      <w:r w:rsidRPr="00D42A5F">
        <w:rPr>
          <w:color w:val="0D0D0D" w:themeColor="text1" w:themeTint="F2"/>
          <w:lang w:eastAsia="zh-TW"/>
        </w:rPr>
        <w:t xml:space="preserve">NOTE 2: If the UE is equipped with four or eight Rx antenna ports for the victim band of the BC, the </w:t>
      </w:r>
      <w:r w:rsidRPr="00D42A5F">
        <w:rPr>
          <w:i/>
          <w:noProof/>
          <w:color w:val="0D0D0D" w:themeColor="text1" w:themeTint="F2"/>
        </w:rPr>
        <w:t>lowerMSD-r18</w:t>
      </w:r>
      <w:r w:rsidRPr="00D42A5F">
        <w:rPr>
          <w:color w:val="0D0D0D" w:themeColor="text1" w:themeTint="F2"/>
          <w:lang w:eastAsia="zh-TW"/>
        </w:rPr>
        <w:t xml:space="preserve"> capability is verified with four or eight Rx antenna ports according to clause 7.1 under the condition mentioned above, but with the increased MSD values of </w:t>
      </w:r>
      <w:r w:rsidRPr="00D42A5F">
        <w:rPr>
          <w:color w:val="0D0D0D" w:themeColor="text1" w:themeTint="F2"/>
          <w:shd w:val="clear" w:color="auto" w:fill="FFFFFF"/>
        </w:rPr>
        <w:t>ΔR</w:t>
      </w:r>
      <w:r w:rsidRPr="00D42A5F">
        <w:rPr>
          <w:color w:val="0D0D0D" w:themeColor="text1" w:themeTint="F2"/>
          <w:shd w:val="clear" w:color="auto" w:fill="FFFFFF"/>
          <w:vertAlign w:val="subscript"/>
        </w:rPr>
        <w:t>IB,4R</w:t>
      </w:r>
      <w:r w:rsidRPr="00D42A5F">
        <w:rPr>
          <w:color w:val="0D0D0D" w:themeColor="text1" w:themeTint="F2"/>
          <w:shd w:val="clear" w:color="auto" w:fill="FFFFFF"/>
        </w:rPr>
        <w:t> or ΔR</w:t>
      </w:r>
      <w:r w:rsidRPr="00D42A5F">
        <w:rPr>
          <w:color w:val="0D0D0D" w:themeColor="text1" w:themeTint="F2"/>
          <w:shd w:val="clear" w:color="auto" w:fill="FFFFFF"/>
          <w:vertAlign w:val="subscript"/>
        </w:rPr>
        <w:t>IB,8R</w:t>
      </w:r>
      <w:r w:rsidRPr="00D42A5F">
        <w:rPr>
          <w:color w:val="0D0D0D" w:themeColor="text1" w:themeTint="F2"/>
          <w:shd w:val="clear" w:color="auto" w:fill="FFFFFF"/>
        </w:rPr>
        <w:t> applied for the requirement</w:t>
      </w:r>
      <w:r>
        <w:rPr>
          <w:color w:val="0D0D0D" w:themeColor="text1" w:themeTint="F2"/>
          <w:shd w:val="clear" w:color="auto" w:fill="FFFFFF"/>
          <w:lang w:eastAsia="zh-TW"/>
        </w:rPr>
        <w:t xml:space="preserve"> </w:t>
      </w:r>
      <w:r w:rsidRPr="00D42A5F">
        <w:rPr>
          <w:color w:val="0D0D0D" w:themeColor="text1" w:themeTint="F2"/>
          <w:lang w:eastAsia="zh-TW"/>
        </w:rPr>
        <w:t>based on the description in clause 7.3B.1.</w:t>
      </w:r>
    </w:p>
    <w:p w14:paraId="34BBDCCB" w14:textId="38B918E4" w:rsidR="008B48E4" w:rsidRPr="007C1FF7" w:rsidRDefault="008B48E4" w:rsidP="008B48E4">
      <w:pPr>
        <w:pStyle w:val="NO"/>
        <w:rPr>
          <w:lang w:eastAsia="zh-CN"/>
        </w:rPr>
      </w:pPr>
    </w:p>
    <w:p w14:paraId="727AAC4F" w14:textId="77777777" w:rsidR="009A382A" w:rsidRPr="00CB2B4D" w:rsidRDefault="009A382A" w:rsidP="009A382A">
      <w:pPr>
        <w:pStyle w:val="Heading3"/>
        <w:ind w:left="0" w:firstLine="0"/>
        <w:rPr>
          <w:rFonts w:ascii="Times New Roman" w:hAnsi="Times New Roman"/>
          <w:color w:val="FF0000"/>
          <w:sz w:val="36"/>
          <w:lang w:eastAsia="zh-CN"/>
        </w:rPr>
      </w:pPr>
      <w:r w:rsidRPr="00CB2B4D">
        <w:rPr>
          <w:rFonts w:ascii="Times New Roman" w:hAnsi="Times New Roman"/>
          <w:color w:val="FF0000"/>
          <w:sz w:val="36"/>
          <w:lang w:eastAsia="zh-CN"/>
        </w:rPr>
        <w:t>&lt;</w:t>
      </w:r>
      <w:r>
        <w:rPr>
          <w:rFonts w:ascii="Times New Roman" w:hAnsi="Times New Roman"/>
          <w:color w:val="FF0000"/>
          <w:sz w:val="36"/>
          <w:lang w:eastAsia="zh-CN"/>
        </w:rPr>
        <w:t>End</w:t>
      </w:r>
      <w:r w:rsidRPr="00CB2B4D">
        <w:rPr>
          <w:rFonts w:ascii="Times New Roman" w:hAnsi="Times New Roman"/>
          <w:color w:val="FF0000"/>
          <w:sz w:val="36"/>
          <w:lang w:eastAsia="zh-CN"/>
        </w:rPr>
        <w:t xml:space="preserve"> of Change &gt;</w:t>
      </w:r>
    </w:p>
    <w:p w14:paraId="323D3DDA" w14:textId="77777777" w:rsidR="009A382A" w:rsidRDefault="009A382A">
      <w:pPr>
        <w:rPr>
          <w:noProof/>
        </w:rPr>
      </w:pPr>
    </w:p>
    <w:sectPr w:rsidR="009A382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7EB33" w14:textId="77777777" w:rsidR="00FF3556" w:rsidRDefault="00FF3556">
      <w:r>
        <w:separator/>
      </w:r>
    </w:p>
  </w:endnote>
  <w:endnote w:type="continuationSeparator" w:id="0">
    <w:p w14:paraId="3E9ED7AD" w14:textId="77777777" w:rsidR="00FF3556" w:rsidRDefault="00FF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84F6E" w14:textId="77777777" w:rsidR="00FF3556" w:rsidRDefault="00FF3556">
      <w:r>
        <w:separator/>
      </w:r>
    </w:p>
  </w:footnote>
  <w:footnote w:type="continuationSeparator" w:id="0">
    <w:p w14:paraId="49947657" w14:textId="77777777" w:rsidR="00FF3556" w:rsidRDefault="00FF3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63BDE"/>
    <w:multiLevelType w:val="hybridMultilevel"/>
    <w:tmpl w:val="D4D22BC6"/>
    <w:lvl w:ilvl="0" w:tplc="67049C54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Jin Wang">
    <w15:presenceInfo w15:providerId="None" w15:userId="J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7070"/>
    <w:rsid w:val="00145D43"/>
    <w:rsid w:val="00192C46"/>
    <w:rsid w:val="001A08B3"/>
    <w:rsid w:val="001A7B60"/>
    <w:rsid w:val="001B52F0"/>
    <w:rsid w:val="001B7A65"/>
    <w:rsid w:val="001E41F3"/>
    <w:rsid w:val="0024552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7BC"/>
    <w:rsid w:val="003E1A36"/>
    <w:rsid w:val="00410371"/>
    <w:rsid w:val="004242F1"/>
    <w:rsid w:val="004B75B7"/>
    <w:rsid w:val="005141D9"/>
    <w:rsid w:val="0051580D"/>
    <w:rsid w:val="00547111"/>
    <w:rsid w:val="005917DF"/>
    <w:rsid w:val="00592D74"/>
    <w:rsid w:val="005E2C44"/>
    <w:rsid w:val="00621188"/>
    <w:rsid w:val="006257ED"/>
    <w:rsid w:val="00645B54"/>
    <w:rsid w:val="00653DE4"/>
    <w:rsid w:val="00665C47"/>
    <w:rsid w:val="00672177"/>
    <w:rsid w:val="00695808"/>
    <w:rsid w:val="006B46FB"/>
    <w:rsid w:val="006E21FB"/>
    <w:rsid w:val="00792342"/>
    <w:rsid w:val="007977A8"/>
    <w:rsid w:val="007B512A"/>
    <w:rsid w:val="007C1FF7"/>
    <w:rsid w:val="007C2097"/>
    <w:rsid w:val="007D6A07"/>
    <w:rsid w:val="007F7259"/>
    <w:rsid w:val="007F7332"/>
    <w:rsid w:val="008040A8"/>
    <w:rsid w:val="008279FA"/>
    <w:rsid w:val="008626E7"/>
    <w:rsid w:val="00870EE7"/>
    <w:rsid w:val="008863B9"/>
    <w:rsid w:val="008A45A6"/>
    <w:rsid w:val="008B48E4"/>
    <w:rsid w:val="008D3CCC"/>
    <w:rsid w:val="008F3789"/>
    <w:rsid w:val="008F686C"/>
    <w:rsid w:val="009148DE"/>
    <w:rsid w:val="00927705"/>
    <w:rsid w:val="00941E30"/>
    <w:rsid w:val="00944E1A"/>
    <w:rsid w:val="009531B0"/>
    <w:rsid w:val="009741B3"/>
    <w:rsid w:val="009777D9"/>
    <w:rsid w:val="00991B88"/>
    <w:rsid w:val="009A382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03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005C"/>
    <w:rsid w:val="00DE34CF"/>
    <w:rsid w:val="00E13F3D"/>
    <w:rsid w:val="00E175F7"/>
    <w:rsid w:val="00E34898"/>
    <w:rsid w:val="00E42447"/>
    <w:rsid w:val="00E95C77"/>
    <w:rsid w:val="00EB09B7"/>
    <w:rsid w:val="00EE7D7C"/>
    <w:rsid w:val="00F25D98"/>
    <w:rsid w:val="00F300FB"/>
    <w:rsid w:val="00F6195B"/>
    <w:rsid w:val="00FB6386"/>
    <w:rsid w:val="00FF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8B48E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B48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B48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B48E4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8B48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B48E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7C1FF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7C1FF7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7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09305-DE29-4EE8-ADCC-23BCDA1B7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1039</Words>
  <Characters>5927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 Wang</cp:lastModifiedBy>
  <cp:revision>24</cp:revision>
  <cp:lastPrinted>1900-01-01T00:00:00Z</cp:lastPrinted>
  <dcterms:created xsi:type="dcterms:W3CDTF">2020-02-03T08:32:00Z</dcterms:created>
  <dcterms:modified xsi:type="dcterms:W3CDTF">2024-04-08T12:54:00Z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1712572199</vt:lpwstr>
  </property>
</Properties>
</file>